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1D54B" w14:textId="549F35DC" w:rsidR="00E97B77" w:rsidRPr="009B4690" w:rsidRDefault="00D17168" w:rsidP="00E97B77">
      <w:pPr>
        <w:rPr>
          <w:b/>
          <w:sz w:val="44"/>
          <w:szCs w:val="44"/>
        </w:rPr>
      </w:pPr>
      <w:r>
        <w:rPr>
          <w:b/>
          <w:noProof/>
          <w:sz w:val="44"/>
          <w:szCs w:val="44"/>
          <w:lang w:eastAsia="fr-FR"/>
        </w:rPr>
        <w:drawing>
          <wp:inline distT="0" distB="0" distL="0" distR="0" wp14:anchorId="700CB310" wp14:editId="323E6A2B">
            <wp:extent cx="701615" cy="1219200"/>
            <wp:effectExtent l="19050" t="0" r="3235" b="0"/>
            <wp:docPr id="1" name="Image 0" descr="ILLUS LOGO BENDEJUN 04-11 copi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 LOGO BENDEJUN 04-11 copie 2.jpg"/>
                    <pic:cNvPicPr/>
                  </pic:nvPicPr>
                  <pic:blipFill>
                    <a:blip r:embed="rId5"/>
                    <a:stretch>
                      <a:fillRect/>
                    </a:stretch>
                  </pic:blipFill>
                  <pic:spPr>
                    <a:xfrm>
                      <a:off x="0" y="0"/>
                      <a:ext cx="699964" cy="1216331"/>
                    </a:xfrm>
                    <a:prstGeom prst="rect">
                      <a:avLst/>
                    </a:prstGeom>
                  </pic:spPr>
                </pic:pic>
              </a:graphicData>
            </a:graphic>
          </wp:inline>
        </w:drawing>
      </w:r>
      <w:r>
        <w:rPr>
          <w:b/>
          <w:sz w:val="44"/>
          <w:szCs w:val="44"/>
        </w:rPr>
        <w:t xml:space="preserve">   </w:t>
      </w:r>
      <w:r w:rsidR="00E97B77" w:rsidRPr="009B4690">
        <w:rPr>
          <w:b/>
          <w:sz w:val="44"/>
          <w:szCs w:val="44"/>
        </w:rPr>
        <w:t>REGLEMENT INTER</w:t>
      </w:r>
      <w:r w:rsidR="00E76C4C">
        <w:rPr>
          <w:b/>
          <w:sz w:val="44"/>
          <w:szCs w:val="44"/>
        </w:rPr>
        <w:t xml:space="preserve">IEUR DE LA CANTINE </w:t>
      </w:r>
      <w:r>
        <w:rPr>
          <w:b/>
          <w:sz w:val="44"/>
          <w:szCs w:val="44"/>
        </w:rPr>
        <w:tab/>
      </w:r>
      <w:r>
        <w:rPr>
          <w:b/>
          <w:sz w:val="44"/>
          <w:szCs w:val="44"/>
        </w:rPr>
        <w:tab/>
      </w:r>
      <w:r>
        <w:rPr>
          <w:b/>
          <w:sz w:val="44"/>
          <w:szCs w:val="44"/>
        </w:rPr>
        <w:tab/>
      </w:r>
      <w:r>
        <w:rPr>
          <w:b/>
          <w:sz w:val="44"/>
          <w:szCs w:val="44"/>
        </w:rPr>
        <w:tab/>
      </w:r>
      <w:r w:rsidR="00343B10">
        <w:rPr>
          <w:b/>
          <w:sz w:val="44"/>
          <w:szCs w:val="44"/>
        </w:rPr>
        <w:t>SCOLAIRE 20</w:t>
      </w:r>
      <w:r w:rsidR="00994A58">
        <w:rPr>
          <w:b/>
          <w:sz w:val="44"/>
          <w:szCs w:val="44"/>
        </w:rPr>
        <w:t xml:space="preserve">     </w:t>
      </w:r>
      <w:r w:rsidR="00E76C4C">
        <w:rPr>
          <w:b/>
          <w:sz w:val="44"/>
          <w:szCs w:val="44"/>
        </w:rPr>
        <w:t>-20</w:t>
      </w:r>
    </w:p>
    <w:p w14:paraId="5AD08C3D" w14:textId="77777777" w:rsidR="009025B4" w:rsidRDefault="00E97B77" w:rsidP="009025B4">
      <w:pPr>
        <w:pStyle w:val="Sansinterligne"/>
      </w:pPr>
      <w:r>
        <w:t>Le règlement intérieur précise les modalités de fonctionnement de la cantine scola</w:t>
      </w:r>
      <w:r w:rsidR="00373DC7">
        <w:t xml:space="preserve">ire gérée par la </w:t>
      </w:r>
      <w:r w:rsidR="009025B4">
        <w:t>M</w:t>
      </w:r>
      <w:r w:rsidR="00373DC7">
        <w:t>airie de Bende</w:t>
      </w:r>
      <w:r>
        <w:t>jun. Ce règlement doit être impérativement respecté par tous les bénéficiaires.</w:t>
      </w:r>
    </w:p>
    <w:p w14:paraId="0DA0F2E1" w14:textId="77777777" w:rsidR="00E97B77" w:rsidRDefault="00E97B77" w:rsidP="009025B4">
      <w:pPr>
        <w:pStyle w:val="Sansinterligne"/>
      </w:pPr>
      <w:r>
        <w:t>La cantine scolaire fonctionnera dès le premier jour d’école.</w:t>
      </w:r>
    </w:p>
    <w:p w14:paraId="729258BC" w14:textId="77777777" w:rsidR="009025B4" w:rsidRDefault="009025B4" w:rsidP="009025B4">
      <w:pPr>
        <w:pStyle w:val="Sansinterligne"/>
      </w:pPr>
    </w:p>
    <w:p w14:paraId="73630A92" w14:textId="77777777" w:rsidR="00E97B77" w:rsidRPr="009025B4" w:rsidRDefault="00E97B77" w:rsidP="009025B4">
      <w:pPr>
        <w:pStyle w:val="Sansinterligne"/>
        <w:rPr>
          <w:sz w:val="28"/>
          <w:szCs w:val="28"/>
        </w:rPr>
      </w:pPr>
      <w:r w:rsidRPr="009025B4">
        <w:rPr>
          <w:sz w:val="28"/>
          <w:szCs w:val="28"/>
        </w:rPr>
        <w:t>Article 1 Inscriptions</w:t>
      </w:r>
    </w:p>
    <w:p w14:paraId="399980FF" w14:textId="77777777" w:rsidR="00373DC7" w:rsidRDefault="00373DC7" w:rsidP="009025B4">
      <w:pPr>
        <w:pStyle w:val="Sansinterligne"/>
      </w:pPr>
      <w:r>
        <w:t>Les parents désirant bénéficier du service de la cantine scolaire pour leurs enfants devront déposer une demande d’inscription</w:t>
      </w:r>
      <w:r w:rsidR="00D17168">
        <w:t>,</w:t>
      </w:r>
      <w:r>
        <w:t xml:space="preserve"> </w:t>
      </w:r>
      <w:r w:rsidR="00D17168">
        <w:t xml:space="preserve">au plus tard </w:t>
      </w:r>
      <w:r w:rsidR="00F24BB2">
        <w:t>le 15 juillet.</w:t>
      </w:r>
    </w:p>
    <w:p w14:paraId="50F67726" w14:textId="77777777" w:rsidR="00373DC7" w:rsidRDefault="00373DC7" w:rsidP="009025B4">
      <w:pPr>
        <w:pStyle w:val="Sansinterligne"/>
      </w:pPr>
      <w:r>
        <w:t>Exceptionnellement il pourra être déposé une demande d’inscription en cours d’année.</w:t>
      </w:r>
    </w:p>
    <w:p w14:paraId="1A45D5B5" w14:textId="77777777" w:rsidR="00373DC7" w:rsidRDefault="00373DC7" w:rsidP="009025B4">
      <w:pPr>
        <w:pStyle w:val="Sansinterligne"/>
      </w:pPr>
      <w:r>
        <w:t>L’inscription ne deviendra effective qu’après accord d</w:t>
      </w:r>
      <w:r w:rsidR="00BE3DD4">
        <w:t>u</w:t>
      </w:r>
      <w:r>
        <w:t xml:space="preserve"> Maire ; il appartient aux parents de s’en tenir informés.</w:t>
      </w:r>
    </w:p>
    <w:p w14:paraId="04243F9F" w14:textId="77777777" w:rsidR="00373DC7" w:rsidRDefault="00373DC7" w:rsidP="009025B4">
      <w:pPr>
        <w:pStyle w:val="Sansinterligne"/>
      </w:pPr>
      <w:r w:rsidRPr="00515BE7">
        <w:t>Seuls les enfants régulièrement inscrits seront admis à la cantine.</w:t>
      </w:r>
      <w:r>
        <w:t xml:space="preserve"> </w:t>
      </w:r>
    </w:p>
    <w:p w14:paraId="7DA97972" w14:textId="77777777" w:rsidR="009025B4" w:rsidRDefault="009025B4" w:rsidP="009025B4">
      <w:pPr>
        <w:pStyle w:val="Sansinterligne"/>
      </w:pPr>
    </w:p>
    <w:p w14:paraId="69A4FD94" w14:textId="77777777" w:rsidR="009025B4" w:rsidRPr="009025B4" w:rsidRDefault="00373DC7" w:rsidP="009025B4">
      <w:pPr>
        <w:pStyle w:val="Sansinterligne"/>
        <w:rPr>
          <w:sz w:val="28"/>
          <w:szCs w:val="28"/>
        </w:rPr>
      </w:pPr>
      <w:r w:rsidRPr="009025B4">
        <w:rPr>
          <w:sz w:val="28"/>
          <w:szCs w:val="28"/>
        </w:rPr>
        <w:t>Article 2 Accueil</w:t>
      </w:r>
    </w:p>
    <w:p w14:paraId="79A0F7A5" w14:textId="77777777" w:rsidR="00373DC7" w:rsidRDefault="00373DC7" w:rsidP="00373DC7">
      <w:r>
        <w:t>Dans le cas où les demandes seraient supérieures à la capacité d’accueil, un ordre de priorité sera établi en tenant compte :</w:t>
      </w:r>
    </w:p>
    <w:p w14:paraId="2F496FD3" w14:textId="77777777" w:rsidR="00373DC7" w:rsidRDefault="00373DC7" w:rsidP="00373DC7">
      <w:pPr>
        <w:pStyle w:val="Paragraphedeliste"/>
        <w:numPr>
          <w:ilvl w:val="0"/>
          <w:numId w:val="1"/>
        </w:numPr>
      </w:pPr>
      <w:r>
        <w:t xml:space="preserve">De la situation </w:t>
      </w:r>
      <w:r w:rsidR="00D17168">
        <w:t>de famille (travail des parents : attestation de travail sera réclamée si besoin)</w:t>
      </w:r>
    </w:p>
    <w:p w14:paraId="2F53C74C" w14:textId="77777777" w:rsidR="00373DC7" w:rsidRDefault="00373DC7" w:rsidP="00373DC7">
      <w:pPr>
        <w:pStyle w:val="Paragraphedeliste"/>
        <w:numPr>
          <w:ilvl w:val="0"/>
          <w:numId w:val="1"/>
        </w:numPr>
      </w:pPr>
      <w:r>
        <w:t>De la distance domicile / école.</w:t>
      </w:r>
    </w:p>
    <w:p w14:paraId="3C1179B0" w14:textId="77777777" w:rsidR="00373DC7" w:rsidRDefault="00373DC7" w:rsidP="00373DC7">
      <w:pPr>
        <w:pStyle w:val="Paragraphedeliste"/>
        <w:numPr>
          <w:ilvl w:val="0"/>
          <w:numId w:val="1"/>
        </w:numPr>
      </w:pPr>
      <w:r>
        <w:t>Du paiement des factures de l’année scolaire précédente.</w:t>
      </w:r>
    </w:p>
    <w:p w14:paraId="05762EEE" w14:textId="77777777" w:rsidR="00373DC7" w:rsidRDefault="00373DC7" w:rsidP="00373DC7">
      <w:pPr>
        <w:pStyle w:val="Paragraphedeliste"/>
        <w:numPr>
          <w:ilvl w:val="0"/>
          <w:numId w:val="1"/>
        </w:numPr>
      </w:pPr>
      <w:r>
        <w:t>De la date du dépôt des dossiers.</w:t>
      </w:r>
    </w:p>
    <w:p w14:paraId="21F319B5" w14:textId="77777777" w:rsidR="009025B4" w:rsidRDefault="00373DC7" w:rsidP="009025B4">
      <w:pPr>
        <w:pStyle w:val="Paragraphedeliste"/>
        <w:numPr>
          <w:ilvl w:val="0"/>
          <w:numId w:val="1"/>
        </w:numPr>
      </w:pPr>
      <w:r>
        <w:t>Du passé disciplinaire de l’enfant.</w:t>
      </w:r>
    </w:p>
    <w:p w14:paraId="062E05E8" w14:textId="77777777" w:rsidR="009025B4" w:rsidRPr="009025B4" w:rsidRDefault="009025B4" w:rsidP="009025B4">
      <w:pPr>
        <w:pStyle w:val="Titre2"/>
        <w:rPr>
          <w:rFonts w:ascii="Calibri" w:hAnsi="Calibri"/>
          <w:b w:val="0"/>
          <w:color w:val="auto"/>
          <w:sz w:val="28"/>
          <w:szCs w:val="28"/>
        </w:rPr>
      </w:pPr>
      <w:r w:rsidRPr="009025B4">
        <w:rPr>
          <w:rFonts w:ascii="Calibri" w:hAnsi="Calibri"/>
          <w:b w:val="0"/>
          <w:color w:val="auto"/>
          <w:sz w:val="28"/>
          <w:szCs w:val="28"/>
        </w:rPr>
        <w:t>Article 3 Tarif et paiement des repas</w:t>
      </w:r>
    </w:p>
    <w:p w14:paraId="2EA53DE5" w14:textId="77777777" w:rsidR="009025B4" w:rsidRDefault="009025B4" w:rsidP="009025B4">
      <w:pPr>
        <w:pStyle w:val="Sansinterligne"/>
      </w:pPr>
      <w:r w:rsidRPr="00515BE7">
        <w:t>Le ta</w:t>
      </w:r>
      <w:r w:rsidR="00515BE7" w:rsidRPr="00515BE7">
        <w:t>rif est fixé chaque année par la mairie</w:t>
      </w:r>
      <w:r w:rsidR="00F24BB2">
        <w:t xml:space="preserve"> en fonction de l’évolution des tarifs du fournisseur des repas</w:t>
      </w:r>
      <w:r w:rsidRPr="00515BE7">
        <w:t xml:space="preserve">. </w:t>
      </w:r>
    </w:p>
    <w:p w14:paraId="14443EE7" w14:textId="77777777" w:rsidR="009025B4" w:rsidRDefault="009025B4" w:rsidP="00D17168">
      <w:pPr>
        <w:pStyle w:val="Sansinterligne"/>
      </w:pPr>
      <w:r>
        <w:t xml:space="preserve">Le paiement s’effectuera dès réception des factures, auprès </w:t>
      </w:r>
      <w:r w:rsidR="00F24BB2">
        <w:t>du trésor public</w:t>
      </w:r>
      <w:r w:rsidR="00D17168">
        <w:t>.</w:t>
      </w:r>
      <w:r>
        <w:t xml:space="preserve"> </w:t>
      </w:r>
    </w:p>
    <w:p w14:paraId="192DED0D" w14:textId="77777777" w:rsidR="009025B4" w:rsidRDefault="009025B4" w:rsidP="009025B4">
      <w:pPr>
        <w:pStyle w:val="Sansinterligne"/>
      </w:pPr>
      <w:r>
        <w:t>Le défaut de paiement aura pour conséquence le refus d’admission des enfants concernés à la cantine jusqu’à régularisation.</w:t>
      </w:r>
    </w:p>
    <w:p w14:paraId="11EBC9FE" w14:textId="77777777" w:rsidR="009025B4" w:rsidRPr="009025B4" w:rsidRDefault="009025B4" w:rsidP="009025B4">
      <w:pPr>
        <w:pStyle w:val="Titre2"/>
        <w:rPr>
          <w:rFonts w:ascii="Calibri" w:hAnsi="Calibri"/>
          <w:b w:val="0"/>
          <w:color w:val="auto"/>
          <w:sz w:val="28"/>
          <w:szCs w:val="28"/>
        </w:rPr>
      </w:pPr>
      <w:r w:rsidRPr="009025B4">
        <w:rPr>
          <w:rFonts w:ascii="Calibri" w:hAnsi="Calibri"/>
          <w:b w:val="0"/>
          <w:color w:val="auto"/>
          <w:sz w:val="28"/>
          <w:szCs w:val="28"/>
        </w:rPr>
        <w:t>Article 4 Présence</w:t>
      </w:r>
    </w:p>
    <w:p w14:paraId="1DB0C694" w14:textId="77777777" w:rsidR="009025B4" w:rsidRDefault="009025B4" w:rsidP="009025B4">
      <w:r>
        <w:t xml:space="preserve">Les enfants régulièrement inscrits sont </w:t>
      </w:r>
      <w:r w:rsidR="00C96177">
        <w:t>tenus</w:t>
      </w:r>
      <w:r>
        <w:t xml:space="preserve"> </w:t>
      </w:r>
      <w:r w:rsidR="00676B3A">
        <w:t xml:space="preserve">de </w:t>
      </w:r>
      <w:r>
        <w:t>prendre tous leurs repas à la cantine scolaire. Au moment de l’inscription il est possible de préciser les jours de la semaine où l’enfant bénéficiera de ce service.</w:t>
      </w:r>
    </w:p>
    <w:p w14:paraId="21BEE32D" w14:textId="77777777" w:rsidR="009025B4" w:rsidRDefault="009025B4" w:rsidP="009025B4">
      <w:pPr>
        <w:pStyle w:val="Titre2"/>
        <w:rPr>
          <w:rFonts w:ascii="Calibri" w:hAnsi="Calibri"/>
          <w:b w:val="0"/>
          <w:color w:val="auto"/>
          <w:sz w:val="28"/>
          <w:szCs w:val="28"/>
        </w:rPr>
      </w:pPr>
      <w:r w:rsidRPr="009025B4">
        <w:rPr>
          <w:rFonts w:ascii="Calibri" w:hAnsi="Calibri"/>
          <w:b w:val="0"/>
          <w:color w:val="auto"/>
          <w:sz w:val="28"/>
          <w:szCs w:val="28"/>
        </w:rPr>
        <w:t>Article 5 Absences</w:t>
      </w:r>
    </w:p>
    <w:p w14:paraId="331DECCC" w14:textId="55E984AD" w:rsidR="00F24BB2" w:rsidRPr="00F24BB2" w:rsidRDefault="00F24BB2" w:rsidP="00F24BB2">
      <w:pPr>
        <w:rPr>
          <w:b/>
        </w:rPr>
      </w:pPr>
      <w:r w:rsidRPr="00F24BB2">
        <w:rPr>
          <w:b/>
        </w:rPr>
        <w:t>Les repas pourront être décommandés par les parents, en</w:t>
      </w:r>
      <w:r w:rsidR="00835236">
        <w:rPr>
          <w:b/>
        </w:rPr>
        <w:t xml:space="preserve"> envoyant un mail</w:t>
      </w:r>
      <w:r w:rsidRPr="00F24BB2">
        <w:rPr>
          <w:b/>
        </w:rPr>
        <w:t xml:space="preserve"> au secrétariat de la Mairie</w:t>
      </w:r>
      <w:r w:rsidR="00835236">
        <w:rPr>
          <w:b/>
        </w:rPr>
        <w:t xml:space="preserve"> à compta.bendejun@orange.fr</w:t>
      </w:r>
      <w:r w:rsidRPr="00F24BB2">
        <w:rPr>
          <w:b/>
        </w:rPr>
        <w:t xml:space="preserve"> en respectant scrupuleusement les délais suivants :</w:t>
      </w:r>
    </w:p>
    <w:p w14:paraId="1E121179" w14:textId="4DCEA02A" w:rsidR="00F24BB2" w:rsidRPr="00835236" w:rsidRDefault="00F24BB2" w:rsidP="00F24BB2">
      <w:pPr>
        <w:numPr>
          <w:ilvl w:val="0"/>
          <w:numId w:val="4"/>
        </w:numPr>
        <w:rPr>
          <w:b/>
          <w:highlight w:val="yellow"/>
        </w:rPr>
      </w:pPr>
      <w:r w:rsidRPr="00835236">
        <w:rPr>
          <w:b/>
          <w:highlight w:val="yellow"/>
        </w:rPr>
        <w:t xml:space="preserve">le </w:t>
      </w:r>
      <w:r w:rsidR="00835236" w:rsidRPr="00835236">
        <w:rPr>
          <w:b/>
          <w:highlight w:val="yellow"/>
        </w:rPr>
        <w:t>jeu</w:t>
      </w:r>
      <w:r w:rsidRPr="00835236">
        <w:rPr>
          <w:b/>
          <w:highlight w:val="yellow"/>
        </w:rPr>
        <w:t xml:space="preserve">di  </w:t>
      </w:r>
      <w:r w:rsidRPr="00835236">
        <w:rPr>
          <w:b/>
          <w:highlight w:val="yellow"/>
          <w:u w:val="single"/>
        </w:rPr>
        <w:t>avant 10 heures</w:t>
      </w:r>
      <w:r w:rsidRPr="00835236">
        <w:rPr>
          <w:b/>
          <w:highlight w:val="yellow"/>
        </w:rPr>
        <w:t xml:space="preserve"> pour annuler le repas du lundi ou du mardi suivant.</w:t>
      </w:r>
    </w:p>
    <w:p w14:paraId="36350DBF" w14:textId="77777777" w:rsidR="00F24BB2" w:rsidRPr="00835236" w:rsidRDefault="00F24BB2" w:rsidP="00F24BB2">
      <w:pPr>
        <w:numPr>
          <w:ilvl w:val="0"/>
          <w:numId w:val="4"/>
        </w:numPr>
        <w:rPr>
          <w:b/>
          <w:highlight w:val="yellow"/>
        </w:rPr>
      </w:pPr>
      <w:r w:rsidRPr="00835236">
        <w:rPr>
          <w:b/>
          <w:highlight w:val="yellow"/>
        </w:rPr>
        <w:t xml:space="preserve">le mardi </w:t>
      </w:r>
      <w:r w:rsidRPr="00835236">
        <w:rPr>
          <w:b/>
          <w:highlight w:val="yellow"/>
          <w:u w:val="single"/>
        </w:rPr>
        <w:t>avant 10 heures</w:t>
      </w:r>
      <w:r w:rsidRPr="00835236">
        <w:rPr>
          <w:b/>
          <w:highlight w:val="yellow"/>
        </w:rPr>
        <w:t xml:space="preserve"> pour annuler le repas du jeudi ou du vendredi suivant.</w:t>
      </w:r>
    </w:p>
    <w:p w14:paraId="2C5D3A78" w14:textId="77777777" w:rsidR="00F24BB2" w:rsidRPr="00F24BB2" w:rsidRDefault="00F24BB2" w:rsidP="00F24BB2">
      <w:pPr>
        <w:rPr>
          <w:b/>
          <w:u w:val="single"/>
        </w:rPr>
      </w:pPr>
    </w:p>
    <w:p w14:paraId="0F98DE85" w14:textId="77777777" w:rsidR="00F24BB2" w:rsidRPr="00F24BB2" w:rsidRDefault="00F24BB2" w:rsidP="00F24BB2">
      <w:pPr>
        <w:rPr>
          <w:b/>
          <w:u w:val="single"/>
        </w:rPr>
      </w:pPr>
    </w:p>
    <w:p w14:paraId="769D4E62" w14:textId="77777777" w:rsidR="00F24BB2" w:rsidRPr="00F24BB2" w:rsidRDefault="00F24BB2" w:rsidP="00F24BB2">
      <w:pPr>
        <w:rPr>
          <w:b/>
        </w:rPr>
      </w:pPr>
      <w:r w:rsidRPr="00F24BB2">
        <w:t xml:space="preserve">Le système des livraisons des repas par le prestataire, ne nous permettra pas de déduire les repas non pris en cas d’absences imprévisibles de l’enfant ou d’un enseignant. Il en sera de même en cas d’intempéries. En conséquence, </w:t>
      </w:r>
      <w:r w:rsidRPr="00F24BB2">
        <w:rPr>
          <w:b/>
        </w:rPr>
        <w:t>tout repas commandé sera facturé.</w:t>
      </w:r>
    </w:p>
    <w:p w14:paraId="0BD4FD0A" w14:textId="77777777" w:rsidR="009025B4" w:rsidRPr="009025B4" w:rsidRDefault="009025B4" w:rsidP="009025B4">
      <w:pPr>
        <w:pStyle w:val="Titre2"/>
        <w:rPr>
          <w:rFonts w:ascii="Calibri" w:hAnsi="Calibri"/>
          <w:b w:val="0"/>
          <w:color w:val="auto"/>
          <w:sz w:val="28"/>
          <w:szCs w:val="28"/>
        </w:rPr>
      </w:pPr>
      <w:r w:rsidRPr="009025B4">
        <w:rPr>
          <w:rFonts w:ascii="Calibri" w:hAnsi="Calibri"/>
          <w:b w:val="0"/>
          <w:color w:val="auto"/>
          <w:sz w:val="28"/>
          <w:szCs w:val="28"/>
        </w:rPr>
        <w:t>Article 6 Surveillance</w:t>
      </w:r>
    </w:p>
    <w:p w14:paraId="04FC30CB" w14:textId="77777777" w:rsidR="009025B4" w:rsidRDefault="009025B4" w:rsidP="009025B4">
      <w:pPr>
        <w:pStyle w:val="Sansinterligne"/>
      </w:pPr>
      <w:r>
        <w:t xml:space="preserve">La surveillance est confiée à </w:t>
      </w:r>
      <w:r w:rsidR="00D17168">
        <w:t>l’Office Communal de la Jeunesse et de la Culture</w:t>
      </w:r>
      <w:r w:rsidR="00C96177">
        <w:t xml:space="preserve"> de Contes</w:t>
      </w:r>
      <w:r>
        <w:t>. L</w:t>
      </w:r>
      <w:r w:rsidR="00D17168">
        <w:t>es enfants sont placés sous son</w:t>
      </w:r>
      <w:r>
        <w:t xml:space="preserve"> autorité </w:t>
      </w:r>
      <w:r w:rsidR="00D17168">
        <w:t>pendant la pose méridienne. Sa</w:t>
      </w:r>
      <w:r>
        <w:t xml:space="preserve"> responsabilité ne saurait être engagée en cas de perte ou de vol de vêtement ou tout autre objet personnel.</w:t>
      </w:r>
    </w:p>
    <w:p w14:paraId="59E88C26" w14:textId="77777777" w:rsidR="009025B4" w:rsidRDefault="009025B4" w:rsidP="009025B4">
      <w:pPr>
        <w:pStyle w:val="Sansinterligne"/>
      </w:pPr>
      <w:r>
        <w:t>Ce personnel devra faire signer une décharge aux parents désireux de récupérer leurs enfants pendant cet intercours.</w:t>
      </w:r>
    </w:p>
    <w:p w14:paraId="495574AE" w14:textId="77777777" w:rsidR="009025B4" w:rsidRPr="009025B4" w:rsidRDefault="009025B4" w:rsidP="009025B4">
      <w:pPr>
        <w:pStyle w:val="Titre2"/>
        <w:rPr>
          <w:rFonts w:ascii="Calibri" w:hAnsi="Calibri"/>
          <w:b w:val="0"/>
          <w:color w:val="auto"/>
          <w:sz w:val="28"/>
          <w:szCs w:val="28"/>
        </w:rPr>
      </w:pPr>
      <w:r w:rsidRPr="009025B4">
        <w:rPr>
          <w:rFonts w:ascii="Calibri" w:hAnsi="Calibri"/>
          <w:b w:val="0"/>
          <w:color w:val="auto"/>
          <w:sz w:val="28"/>
          <w:szCs w:val="28"/>
        </w:rPr>
        <w:t>Article 7 assurance</w:t>
      </w:r>
    </w:p>
    <w:p w14:paraId="6E6A201C" w14:textId="77777777" w:rsidR="009025B4" w:rsidRDefault="009025B4" w:rsidP="009025B4">
      <w:r>
        <w:t>Les parents devront souscrire une assurance scolaire avec obligatoirement : protections cantine, garderie, responsabilité civile et défense = accident causé.</w:t>
      </w:r>
    </w:p>
    <w:p w14:paraId="785EB766" w14:textId="77777777" w:rsidR="009025B4" w:rsidRPr="009025B4" w:rsidRDefault="00D17168" w:rsidP="009025B4">
      <w:pPr>
        <w:pStyle w:val="Titre2"/>
        <w:rPr>
          <w:rFonts w:ascii="Calibri" w:hAnsi="Calibri"/>
          <w:b w:val="0"/>
          <w:color w:val="auto"/>
          <w:sz w:val="28"/>
          <w:szCs w:val="28"/>
        </w:rPr>
      </w:pPr>
      <w:r>
        <w:rPr>
          <w:rFonts w:ascii="Calibri" w:hAnsi="Calibri"/>
          <w:b w:val="0"/>
          <w:color w:val="auto"/>
          <w:sz w:val="28"/>
          <w:szCs w:val="28"/>
        </w:rPr>
        <w:t>Article 8</w:t>
      </w:r>
      <w:r w:rsidR="009025B4" w:rsidRPr="009025B4">
        <w:rPr>
          <w:rFonts w:ascii="Calibri" w:hAnsi="Calibri"/>
          <w:b w:val="0"/>
          <w:color w:val="auto"/>
          <w:sz w:val="28"/>
          <w:szCs w:val="28"/>
        </w:rPr>
        <w:t xml:space="preserve"> Discipline</w:t>
      </w:r>
    </w:p>
    <w:p w14:paraId="64AEAD2D" w14:textId="77777777" w:rsidR="009025B4" w:rsidRDefault="009025B4" w:rsidP="00D71C7B">
      <w:pPr>
        <w:pStyle w:val="Sansinterligne"/>
      </w:pPr>
      <w:r>
        <w:t>Les parents devront recommander à leur(s) enfant(s) :</w:t>
      </w:r>
    </w:p>
    <w:p w14:paraId="1C36918F" w14:textId="77777777" w:rsidR="009025B4" w:rsidRDefault="009025B4" w:rsidP="009025B4">
      <w:pPr>
        <w:pStyle w:val="Paragraphedeliste"/>
        <w:numPr>
          <w:ilvl w:val="0"/>
          <w:numId w:val="2"/>
        </w:numPr>
      </w:pPr>
      <w:r>
        <w:t>D’être particulièrement discipliné(s).</w:t>
      </w:r>
    </w:p>
    <w:p w14:paraId="747AD83D" w14:textId="77777777" w:rsidR="009025B4" w:rsidRDefault="009025B4" w:rsidP="009025B4">
      <w:pPr>
        <w:pStyle w:val="Paragraphedeliste"/>
        <w:numPr>
          <w:ilvl w:val="0"/>
          <w:numId w:val="2"/>
        </w:numPr>
      </w:pPr>
      <w:r>
        <w:t>De respecter le personnel.</w:t>
      </w:r>
    </w:p>
    <w:p w14:paraId="27C68C54" w14:textId="77777777" w:rsidR="009025B4" w:rsidRDefault="009025B4" w:rsidP="009025B4">
      <w:pPr>
        <w:pStyle w:val="Paragraphedeliste"/>
        <w:numPr>
          <w:ilvl w:val="0"/>
          <w:numId w:val="2"/>
        </w:numPr>
      </w:pPr>
      <w:r>
        <w:t>D’être respectueux du mobilier.</w:t>
      </w:r>
    </w:p>
    <w:p w14:paraId="07024936" w14:textId="77777777" w:rsidR="009025B4" w:rsidRDefault="009025B4" w:rsidP="009025B4">
      <w:pPr>
        <w:pStyle w:val="Paragraphedeliste"/>
        <w:numPr>
          <w:ilvl w:val="0"/>
          <w:numId w:val="2"/>
        </w:numPr>
      </w:pPr>
      <w:r>
        <w:t>De gouter à tous les plats.</w:t>
      </w:r>
    </w:p>
    <w:p w14:paraId="7DBF5629" w14:textId="77777777" w:rsidR="009025B4" w:rsidRDefault="009025B4" w:rsidP="00D71C7B">
      <w:pPr>
        <w:pStyle w:val="Sansinterligne"/>
      </w:pPr>
      <w:r>
        <w:t>En cas d’indiscipline :</w:t>
      </w:r>
    </w:p>
    <w:p w14:paraId="30594FEB" w14:textId="77777777" w:rsidR="009025B4" w:rsidRDefault="009025B4" w:rsidP="009025B4">
      <w:pPr>
        <w:pStyle w:val="Paragraphedeliste"/>
        <w:numPr>
          <w:ilvl w:val="0"/>
          <w:numId w:val="3"/>
        </w:numPr>
      </w:pPr>
      <w:r>
        <w:t>La famille recevra une lettre d’avertissement et devra s’assurer de la bonne compréhension par l’enfant des règles fixées par le présent règlement.</w:t>
      </w:r>
    </w:p>
    <w:p w14:paraId="6D5BA8EF" w14:textId="77777777" w:rsidR="00D71C7B" w:rsidRDefault="00D71C7B" w:rsidP="00D71C7B">
      <w:pPr>
        <w:pStyle w:val="Paragraphedeliste"/>
        <w:numPr>
          <w:ilvl w:val="0"/>
          <w:numId w:val="3"/>
        </w:numPr>
      </w:pPr>
      <w:r>
        <w:t>En cas de récidive, une exclusion de 4 jours de la cantine sera prononcée. L a famille en sera informée par courrier.</w:t>
      </w:r>
    </w:p>
    <w:p w14:paraId="706CCC5C" w14:textId="77777777" w:rsidR="00D71C7B" w:rsidRDefault="00D71C7B" w:rsidP="00D71C7B">
      <w:pPr>
        <w:pStyle w:val="Paragraphedeliste"/>
        <w:numPr>
          <w:ilvl w:val="0"/>
          <w:numId w:val="3"/>
        </w:numPr>
      </w:pPr>
      <w:r>
        <w:t xml:space="preserve">Si l’enfant persiste, la </w:t>
      </w:r>
      <w:r w:rsidR="00885E62">
        <w:t>commission école</w:t>
      </w:r>
      <w:r>
        <w:t xml:space="preserve"> décidera de son exclusion complète de la cantine pour le restant de l’année scolaire. La famille en sera avisée par courrier.</w:t>
      </w:r>
    </w:p>
    <w:p w14:paraId="18E8E939" w14:textId="77777777" w:rsidR="00D71C7B" w:rsidRDefault="00D71C7B" w:rsidP="00D71C7B"/>
    <w:p w14:paraId="3A47F6AA" w14:textId="77777777" w:rsidR="00F24BB2" w:rsidRPr="00F24BB2" w:rsidRDefault="00F24BB2" w:rsidP="00F24BB2">
      <w:pPr>
        <w:pStyle w:val="Paragraphedeliste"/>
        <w:rPr>
          <w:b/>
        </w:rPr>
      </w:pPr>
      <w:r w:rsidRPr="00F24BB2">
        <w:rPr>
          <w:b/>
        </w:rPr>
        <w:t>L'inscription au restaurant scolaire vaut acceptation du présent règlement intérieur.</w:t>
      </w:r>
    </w:p>
    <w:p w14:paraId="75CEB21E" w14:textId="77777777" w:rsidR="00F24BB2" w:rsidRPr="00F24BB2" w:rsidRDefault="00F24BB2" w:rsidP="00F24BB2">
      <w:pPr>
        <w:pStyle w:val="Paragraphedeliste"/>
        <w:rPr>
          <w:b/>
        </w:rPr>
      </w:pPr>
    </w:p>
    <w:p w14:paraId="15942B5A" w14:textId="77777777" w:rsidR="00F24BB2" w:rsidRDefault="00F24BB2" w:rsidP="00F24BB2">
      <w:pPr>
        <w:pStyle w:val="Paragraphedeliste"/>
        <w:ind w:left="4968" w:firstLine="696"/>
        <w:rPr>
          <w:b/>
        </w:rPr>
      </w:pPr>
      <w:r w:rsidRPr="00F24BB2">
        <w:rPr>
          <w:b/>
        </w:rPr>
        <w:t xml:space="preserve">Fait à </w:t>
      </w:r>
      <w:r>
        <w:rPr>
          <w:b/>
        </w:rPr>
        <w:t>Bendejun</w:t>
      </w:r>
      <w:r w:rsidRPr="00F24BB2">
        <w:rPr>
          <w:b/>
        </w:rPr>
        <w:t xml:space="preserve">, le </w:t>
      </w:r>
    </w:p>
    <w:p w14:paraId="704FD84F" w14:textId="77777777" w:rsidR="00F24BB2" w:rsidRPr="00F24BB2" w:rsidRDefault="00F24BB2" w:rsidP="00F24BB2">
      <w:pPr>
        <w:pStyle w:val="Paragraphedeliste"/>
        <w:ind w:left="4968" w:firstLine="696"/>
        <w:rPr>
          <w:b/>
        </w:rPr>
      </w:pPr>
    </w:p>
    <w:p w14:paraId="422A4CE1" w14:textId="77777777" w:rsidR="00D71C7B" w:rsidRDefault="00F24BB2" w:rsidP="00F24BB2">
      <w:pPr>
        <w:pStyle w:val="Paragraphedeliste"/>
        <w:ind w:left="4968" w:firstLine="696"/>
      </w:pPr>
      <w:r w:rsidRPr="00F24BB2">
        <w:rPr>
          <w:b/>
        </w:rPr>
        <w:t xml:space="preserve">Signature des parents                                                       </w:t>
      </w:r>
    </w:p>
    <w:p w14:paraId="6BD42914" w14:textId="77777777" w:rsidR="009025B4" w:rsidRDefault="009025B4" w:rsidP="009025B4"/>
    <w:p w14:paraId="4538E032" w14:textId="77777777" w:rsidR="00373DC7" w:rsidRPr="00373DC7" w:rsidRDefault="00373DC7" w:rsidP="00373DC7"/>
    <w:p w14:paraId="31FDC8CA" w14:textId="77777777" w:rsidR="00E311E0" w:rsidRDefault="00E311E0"/>
    <w:sectPr w:rsidR="00E311E0" w:rsidSect="00D17168">
      <w:pgSz w:w="11906" w:h="16838"/>
      <w:pgMar w:top="993"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8A7CC2"/>
    <w:multiLevelType w:val="hybridMultilevel"/>
    <w:tmpl w:val="9BEE65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DF2261"/>
    <w:multiLevelType w:val="hybridMultilevel"/>
    <w:tmpl w:val="4538F3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9029C2"/>
    <w:multiLevelType w:val="hybridMultilevel"/>
    <w:tmpl w:val="82ACA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F8248C"/>
    <w:multiLevelType w:val="hybridMultilevel"/>
    <w:tmpl w:val="90AA73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77"/>
    <w:rsid w:val="00027726"/>
    <w:rsid w:val="00114EED"/>
    <w:rsid w:val="00222A09"/>
    <w:rsid w:val="002B1FAD"/>
    <w:rsid w:val="00343B10"/>
    <w:rsid w:val="00373DC7"/>
    <w:rsid w:val="003A154A"/>
    <w:rsid w:val="004459CF"/>
    <w:rsid w:val="00476516"/>
    <w:rsid w:val="00515BE7"/>
    <w:rsid w:val="005211FC"/>
    <w:rsid w:val="005670EC"/>
    <w:rsid w:val="005F5D50"/>
    <w:rsid w:val="00676B3A"/>
    <w:rsid w:val="00815024"/>
    <w:rsid w:val="00835236"/>
    <w:rsid w:val="008521FA"/>
    <w:rsid w:val="00882E05"/>
    <w:rsid w:val="00885E62"/>
    <w:rsid w:val="009025B4"/>
    <w:rsid w:val="009617E4"/>
    <w:rsid w:val="00994A58"/>
    <w:rsid w:val="00A65464"/>
    <w:rsid w:val="00AD2464"/>
    <w:rsid w:val="00BB2449"/>
    <w:rsid w:val="00BE3DD4"/>
    <w:rsid w:val="00C96177"/>
    <w:rsid w:val="00CF3C21"/>
    <w:rsid w:val="00D17168"/>
    <w:rsid w:val="00D71C7B"/>
    <w:rsid w:val="00E311E0"/>
    <w:rsid w:val="00E33A97"/>
    <w:rsid w:val="00E35F1D"/>
    <w:rsid w:val="00E76C4C"/>
    <w:rsid w:val="00E97B77"/>
    <w:rsid w:val="00F24BB2"/>
    <w:rsid w:val="00F275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F410A"/>
  <w15:docId w15:val="{D8FAEBA4-B3D9-4B79-9AA2-D535E594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B77"/>
    <w:rPr>
      <w:rFonts w:ascii="Calibri" w:eastAsia="Calibri" w:hAnsi="Calibri" w:cs="Times New Roman"/>
    </w:rPr>
  </w:style>
  <w:style w:type="paragraph" w:styleId="Titre2">
    <w:name w:val="heading 2"/>
    <w:basedOn w:val="Normal"/>
    <w:next w:val="Normal"/>
    <w:link w:val="Titre2Car"/>
    <w:uiPriority w:val="99"/>
    <w:qFormat/>
    <w:rsid w:val="009025B4"/>
    <w:pPr>
      <w:keepNext/>
      <w:keepLines/>
      <w:spacing w:before="200" w:after="0"/>
      <w:outlineLvl w:val="1"/>
    </w:pPr>
    <w:rPr>
      <w:rFonts w:ascii="Cambria" w:eastAsia="Times New Roman" w:hAnsi="Cambria"/>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373DC7"/>
    <w:pPr>
      <w:ind w:left="720"/>
      <w:contextualSpacing/>
    </w:pPr>
  </w:style>
  <w:style w:type="character" w:customStyle="1" w:styleId="Titre2Car">
    <w:name w:val="Titre 2 Car"/>
    <w:basedOn w:val="Policepardfaut"/>
    <w:link w:val="Titre2"/>
    <w:uiPriority w:val="99"/>
    <w:rsid w:val="009025B4"/>
    <w:rPr>
      <w:rFonts w:ascii="Cambria" w:eastAsia="Times New Roman" w:hAnsi="Cambria" w:cs="Times New Roman"/>
      <w:b/>
      <w:bCs/>
      <w:color w:val="4F81BD"/>
      <w:sz w:val="26"/>
      <w:szCs w:val="26"/>
    </w:rPr>
  </w:style>
  <w:style w:type="paragraph" w:styleId="Sansinterligne">
    <w:name w:val="No Spacing"/>
    <w:uiPriority w:val="1"/>
    <w:qFormat/>
    <w:rsid w:val="009025B4"/>
    <w:pPr>
      <w:spacing w:after="0" w:line="240" w:lineRule="auto"/>
    </w:pPr>
    <w:rPr>
      <w:rFonts w:ascii="Calibri" w:eastAsia="Calibri" w:hAnsi="Calibri" w:cs="Times New Roman"/>
    </w:rPr>
  </w:style>
  <w:style w:type="paragraph" w:styleId="Textedebulles">
    <w:name w:val="Balloon Text"/>
    <w:basedOn w:val="Normal"/>
    <w:link w:val="TextedebullesCar"/>
    <w:uiPriority w:val="99"/>
    <w:semiHidden/>
    <w:unhideWhenUsed/>
    <w:rsid w:val="00D171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716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587</Words>
  <Characters>3229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 mairie</dc:creator>
  <cp:lastModifiedBy>mairie mairie</cp:lastModifiedBy>
  <cp:revision>10</cp:revision>
  <cp:lastPrinted>2019-07-03T07:22:00Z</cp:lastPrinted>
  <dcterms:created xsi:type="dcterms:W3CDTF">2019-06-26T13:35:00Z</dcterms:created>
  <dcterms:modified xsi:type="dcterms:W3CDTF">2021-04-09T07:32:00Z</dcterms:modified>
</cp:coreProperties>
</file>